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1E" w:rsidRDefault="008D3453">
      <w:pPr>
        <w:pStyle w:val="a3"/>
        <w:widowControl w:val="0"/>
        <w:spacing w:after="0" w:line="100" w:lineRule="atLeast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>Образовательный центр «Магариф»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1E721E" w:rsidRDefault="008D3453">
      <w:pPr>
        <w:pStyle w:val="a3"/>
        <w:widowControl w:val="0"/>
        <w:spacing w:after="0" w:line="100" w:lineRule="atLeast"/>
        <w:ind w:firstLine="567"/>
        <w:jc w:val="center"/>
      </w:pPr>
      <w:r>
        <w:rPr>
          <w:rFonts w:ascii="Monotype Corsiva" w:hAnsi="Monotype Corsiva" w:cs="Monotype Corsiva"/>
          <w:b/>
          <w:bCs/>
          <w:color w:val="548DD4"/>
          <w:spacing w:val="24"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pacing w:val="24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pacing w:val="24"/>
          <w:sz w:val="28"/>
          <w:szCs w:val="28"/>
        </w:rPr>
        <w:t>Всероссийский конкурс авторских программ и элективных курсов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center"/>
      </w:pPr>
      <w:r>
        <w:rPr>
          <w:rFonts w:ascii="Times New Roman" w:hAnsi="Times New Roman" w:cs="Times New Roman"/>
          <w:b/>
          <w:bCs/>
          <w:spacing w:val="24"/>
          <w:sz w:val="28"/>
          <w:szCs w:val="28"/>
        </w:rPr>
        <w:t>«Педагогические технологии в современном образовании»</w:t>
      </w:r>
    </w:p>
    <w:p w:rsidR="001E721E" w:rsidRDefault="008D3453">
      <w:pPr>
        <w:pStyle w:val="a3"/>
        <w:widowControl w:val="0"/>
        <w:spacing w:after="0" w:line="100" w:lineRule="atLeast"/>
        <w:ind w:firstLine="240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(31 января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 xml:space="preserve"> 2015 г.)</w:t>
      </w:r>
    </w:p>
    <w:p w:rsidR="001E721E" w:rsidRDefault="001E721E">
      <w:pPr>
        <w:pStyle w:val="a3"/>
        <w:widowControl w:val="0"/>
        <w:spacing w:after="0" w:line="100" w:lineRule="atLeast"/>
        <w:jc w:val="center"/>
      </w:pPr>
    </w:p>
    <w:p w:rsidR="001E721E" w:rsidRDefault="008D3453">
      <w:pPr>
        <w:pStyle w:val="a3"/>
        <w:ind w:firstLine="567"/>
        <w:jc w:val="both"/>
      </w:pPr>
      <w:r>
        <w:rPr>
          <w:rFonts w:ascii="Times New Roman" w:hAnsi="Times New Roman"/>
          <w:sz w:val="28"/>
          <w:szCs w:val="28"/>
        </w:rPr>
        <w:t>Основные задачи конкурса: поиск новых идей и современных технологий в образовательных учреждениях; выявление и распространение лучшего педагогического опыта по разработке авторских программ и элективных курсов, повышение профессионального статуса и рейтинга педагогов ОУ.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 w:cs="Times New Roman CYR"/>
          <w:color w:val="000000"/>
          <w:sz w:val="28"/>
          <w:szCs w:val="28"/>
        </w:rPr>
        <w:t xml:space="preserve">Конкурс проводится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 заочной форме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15 - 31 января 2015 г.</w:t>
      </w:r>
    </w:p>
    <w:p w:rsidR="008D3453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Последний день подачи заявки –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31 января 2015 г.</w:t>
      </w:r>
    </w:p>
    <w:p w:rsidR="001E721E" w:rsidRDefault="008D3453" w:rsidP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>Пакет Конкурсных документов должен содержать: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заявку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 xml:space="preserve">на участие в конкурсе 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(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Форма в прикрепленном файле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</w:rPr>
        <w:t>)</w:t>
      </w:r>
      <w:r>
        <w:rPr>
          <w:rFonts w:ascii="Times New Roman" w:hAnsi="Times New Roman"/>
          <w:b/>
          <w:color w:val="000000"/>
          <w:spacing w:val="3"/>
          <w:sz w:val="28"/>
          <w:szCs w:val="28"/>
          <w:u w:val="single"/>
          <w:lang w:val="ru-RU"/>
        </w:rPr>
        <w:t>,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авторская программа или элективного курса,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ru-RU"/>
        </w:rPr>
        <w:t>- скан-копию (фото) квитанции об оплате.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Представленные на Конкурс работы оцениваются по следующим критериям: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- актуальность программы с точки </w:t>
      </w:r>
      <w:proofErr w:type="gramStart"/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зрения поиска путей улучшения качества образовательных услуг</w:t>
      </w:r>
      <w:proofErr w:type="gramEnd"/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 в ОУ;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методическая грамотность при составлении программы;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мотивация и активизация познавательной деятельности детей;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эмоциональный компонент;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обеспечение единства воспитательных, развивающих и обучающих целей и задач;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учёт принципа дифференциации и индивидуализации воспитания и обучения;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качество оформления работы;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- оригинальная авторская идея.</w:t>
      </w:r>
    </w:p>
    <w:p w:rsidR="001E721E" w:rsidRDefault="008D3453">
      <w:pPr>
        <w:pStyle w:val="1"/>
        <w:tabs>
          <w:tab w:val="left" w:pos="284"/>
          <w:tab w:val="left" w:pos="567"/>
          <w:tab w:val="left" w:pos="3108"/>
        </w:tabs>
        <w:spacing w:after="0" w:line="100" w:lineRule="atLeast"/>
        <w:ind w:left="0" w:firstLine="567"/>
        <w:jc w:val="both"/>
      </w:pPr>
      <w:r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Участие в Конкурсе педагогов подтверждается свидетельствами участников. Победители и Призеры Конкурса награждаются дипломами.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Свидетельства и дипломы</w:t>
      </w:r>
      <w:r>
        <w:rPr>
          <w:rFonts w:ascii="Times New Roman CYR" w:hAnsi="Times New Roman CYR" w:cs="Times New Roman CYR"/>
          <w:sz w:val="28"/>
          <w:szCs w:val="28"/>
        </w:rPr>
        <w:t xml:space="preserve"> победителей и призеров будут рассылаться на электронную почту до 20 февраля 2015г.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>К участию в Конкурсе допускаются как индивидуальные работы, так и работы, выполненные в соавторстве. Число соавторов не должно превышать 2-х человек.</w:t>
      </w:r>
    </w:p>
    <w:p w:rsidR="001C600A" w:rsidRDefault="008D3453">
      <w:pPr>
        <w:pStyle w:val="a3"/>
        <w:widowControl w:val="0"/>
        <w:spacing w:after="0" w:line="100" w:lineRule="atLeast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Чтобы принять участие в конкурсе,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Вам необходимо выслать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на</w:t>
      </w:r>
      <w:proofErr w:type="gramEnd"/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e-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mail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: m</w:t>
      </w:r>
      <w:hyperlink r:id="rId5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agariff</w:t>
        </w:r>
        <w:r w:rsidRPr="008D3453"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@</w:t>
        </w:r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mail</w:t>
        </w:r>
        <w:r w:rsidRPr="008D3453"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>
          <w:rPr>
            <w:rStyle w:val="-"/>
            <w:rFonts w:ascii="Times New Roman" w:hAnsi="Times New Roman" w:cs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8D34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По итогам конкурса участники получают свидетельство участника, победители и призеры получают дипломы </w:t>
      </w:r>
      <w:r>
        <w:rPr>
          <w:rFonts w:ascii="Times New Roman CYR" w:hAnsi="Times New Roman CYR" w:cs="Times New Roman CYR"/>
          <w:sz w:val="28"/>
          <w:szCs w:val="28"/>
        </w:rPr>
        <w:t>(в электронном виде).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Победителями Конкурса 1-ой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2-ой степени;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Участники, занявшие </w:t>
      </w:r>
      <w:r>
        <w:rPr>
          <w:rFonts w:ascii="Times New Roman CYR" w:hAnsi="Times New Roman CYR" w:cs="Times New Roman CYR"/>
          <w:sz w:val="28"/>
          <w:szCs w:val="28"/>
        </w:rPr>
        <w:t>III место являются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Призёрами Конкурса 3-й степени.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Условия участия в конкурсе: минимальный объем материалов – 10 страниц, шрифт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Times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New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Roman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междустрочный интервал – 1,5 строки, размер кегля – 14, поля с каждой стороны листа по 2 см. </w:t>
      </w:r>
    </w:p>
    <w:p w:rsidR="001E721E" w:rsidRDefault="008D3453">
      <w:pPr>
        <w:pStyle w:val="a3"/>
        <w:widowControl w:val="0"/>
        <w:tabs>
          <w:tab w:val="left" w:pos="142"/>
          <w:tab w:val="left" w:pos="567"/>
        </w:tabs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Конкурс финансируется за счет организационных взносов участников. Величина организационного взноса составляет 350 рублей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 одну конкурсную работу.</w:t>
      </w:r>
      <w:r>
        <w:rPr>
          <w:rFonts w:ascii="Times New Roman CYR" w:hAnsi="Times New Roman CYR" w:cs="Times New Roman CYR"/>
          <w:sz w:val="28"/>
          <w:szCs w:val="28"/>
        </w:rPr>
        <w:t xml:space="preserve"> В квитанции указать название конкурса. </w:t>
      </w:r>
    </w:p>
    <w:p w:rsidR="001E721E" w:rsidRDefault="008D3453">
      <w:pPr>
        <w:pStyle w:val="a3"/>
        <w:widowControl w:val="0"/>
        <w:spacing w:after="0" w:line="100" w:lineRule="atLeast"/>
        <w:ind w:firstLine="567"/>
        <w:jc w:val="both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shd w:val="clear" w:color="auto" w:fill="FFFFFF"/>
        </w:rPr>
        <w:t>Контактная информация:</w:t>
      </w:r>
      <w: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  <w:shd w:val="clear" w:color="auto" w:fill="FFFFFF"/>
        </w:rPr>
        <w:t xml:space="preserve">телефон 89173901452, </w:t>
      </w:r>
    </w:p>
    <w:p w:rsidR="001E721E" w:rsidRPr="001C600A" w:rsidRDefault="008D3453">
      <w:pPr>
        <w:pStyle w:val="a3"/>
        <w:widowControl w:val="0"/>
        <w:spacing w:after="0" w:line="100" w:lineRule="atLeast"/>
        <w:ind w:firstLine="567"/>
        <w:jc w:val="both"/>
        <w:rPr>
          <w:lang w:val="en-US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E</w:t>
      </w:r>
      <w:r w:rsidRPr="001C600A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-</w:t>
      </w:r>
      <w:r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>mail</w:t>
      </w:r>
      <w:r w:rsidRPr="001C600A">
        <w:rPr>
          <w:rFonts w:ascii="Times New Roman CYR" w:hAnsi="Times New Roman CYR" w:cs="Times New Roman CYR"/>
          <w:i/>
          <w:iCs/>
          <w:sz w:val="28"/>
          <w:szCs w:val="28"/>
          <w:shd w:val="clear" w:color="auto" w:fill="FFFFFF"/>
          <w:lang w:val="en-US"/>
        </w:rPr>
        <w:t xml:space="preserve">: </w:t>
      </w:r>
      <w:hyperlink r:id="rId6"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1C600A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@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yandex</w:t>
        </w:r>
        <w:r w:rsidRPr="001C600A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.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proofErr w:type="gramStart"/>
      <w:r w:rsidRPr="001C600A">
        <w:rPr>
          <w:rFonts w:ascii="Times New Roman CYR" w:hAnsi="Times New Roman CYR" w:cs="Times New Roman CYR"/>
          <w:color w:val="1263AC"/>
          <w:sz w:val="28"/>
          <w:szCs w:val="28"/>
          <w:u w:val="single"/>
          <w:shd w:val="clear" w:color="auto" w:fill="FFFFFF"/>
          <w:lang w:val="en-US"/>
        </w:rPr>
        <w:t xml:space="preserve">;  </w:t>
      </w:r>
      <w:proofErr w:type="gramEnd"/>
      <w:hyperlink r:id="rId7"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magariff</w:t>
        </w:r>
        <w:r w:rsidRPr="001C600A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@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mail</w:t>
        </w:r>
        <w:r w:rsidRPr="001C600A"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.</w:t>
        </w:r>
        <w:r>
          <w:rPr>
            <w:rStyle w:val="-"/>
            <w:rFonts w:ascii="Times New Roman CYR" w:hAnsi="Times New Roman CYR" w:cs="Times New Roman CYR"/>
            <w:color w:val="1263AC"/>
            <w:sz w:val="28"/>
            <w:szCs w:val="28"/>
            <w:shd w:val="clear" w:color="auto" w:fill="FFFFFF"/>
            <w:lang w:val="en-US"/>
          </w:rPr>
          <w:t>ru</w:t>
        </w:r>
      </w:hyperlink>
      <w:r w:rsidRPr="001C600A">
        <w:rPr>
          <w:rFonts w:ascii="Times New Roman CYR" w:hAnsi="Times New Roman CYR" w:cs="Times New Roman CYR"/>
          <w:color w:val="1263AC"/>
          <w:sz w:val="28"/>
          <w:szCs w:val="28"/>
          <w:u w:val="single"/>
          <w:shd w:val="clear" w:color="auto" w:fill="FFFFFF"/>
          <w:lang w:val="en-US"/>
        </w:rPr>
        <w:t xml:space="preserve"> </w:t>
      </w:r>
    </w:p>
    <w:p w:rsidR="001E721E" w:rsidRPr="001C600A" w:rsidRDefault="001E721E">
      <w:pPr>
        <w:pStyle w:val="a3"/>
        <w:widowControl w:val="0"/>
        <w:spacing w:after="0" w:line="100" w:lineRule="atLeast"/>
        <w:ind w:firstLine="567"/>
        <w:jc w:val="right"/>
        <w:rPr>
          <w:lang w:val="en-US"/>
        </w:rPr>
      </w:pPr>
    </w:p>
    <w:p w:rsidR="001E721E" w:rsidRDefault="008D3453">
      <w:pPr>
        <w:pStyle w:val="a3"/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заявки и квитанция в прикрепленном файле</w:t>
      </w:r>
    </w:p>
    <w:p w:rsidR="001E721E" w:rsidRDefault="001E721E">
      <w:pPr>
        <w:pStyle w:val="a3"/>
      </w:pPr>
    </w:p>
    <w:sectPr w:rsidR="001E721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721E"/>
    <w:rsid w:val="001C600A"/>
    <w:rsid w:val="001E721E"/>
    <w:rsid w:val="008D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color w:val="00000A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Normal (Web)"/>
    <w:basedOn w:val="a3"/>
    <w:pPr>
      <w:spacing w:before="28" w:after="28"/>
    </w:pPr>
    <w:rPr>
      <w:sz w:val="24"/>
      <w:szCs w:val="24"/>
    </w:rPr>
  </w:style>
  <w:style w:type="paragraph" w:customStyle="1" w:styleId="1">
    <w:name w:val="Абзац списка1"/>
    <w:basedOn w:val="a3"/>
    <w:pPr>
      <w:ind w:left="720"/>
    </w:pPr>
    <w:rPr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gariff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gariff@yandex.ru" TargetMode="External"/><Relationship Id="rId5" Type="http://schemas.openxmlformats.org/officeDocument/2006/relationships/hyperlink" Target="mailto:Magariff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Павел</cp:lastModifiedBy>
  <cp:revision>4</cp:revision>
  <dcterms:created xsi:type="dcterms:W3CDTF">2014-12-15T08:12:00Z</dcterms:created>
  <dcterms:modified xsi:type="dcterms:W3CDTF">2015-01-09T12:29:00Z</dcterms:modified>
</cp:coreProperties>
</file>